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4DD0" w14:textId="77777777" w:rsidR="00A76068" w:rsidRPr="00A76068" w:rsidRDefault="00A76068" w:rsidP="00A76068">
      <w:pPr>
        <w:spacing w:after="240" w:line="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Hi there,</w:t>
      </w:r>
    </w:p>
    <w:p w14:paraId="6FD10598" w14:textId="77777777" w:rsidR="00A76068" w:rsidRPr="00A76068" w:rsidRDefault="00A76068" w:rsidP="00A76068">
      <w:pPr>
        <w:spacing w:after="240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I’m just getting in touch to let you know that &lt;Name&gt; [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is now identifying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identifies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] as &lt;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gender identity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&gt;. [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She uses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He uses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They use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]  [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She doesn’t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He doesn’t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They don’t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] have any particular care requirements apart from access to [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the girls’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the boys’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a staff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a disabled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a private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/ 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a gender neutral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] bathroom for toileting and getting changed.</w:t>
      </w:r>
    </w:p>
    <w:p w14:paraId="40D07AAD" w14:textId="77777777" w:rsidR="00A76068" w:rsidRPr="00A76068" w:rsidRDefault="00A76068" w:rsidP="00A76068">
      <w:pPr>
        <w:spacing w:after="240" w:line="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Below are some resources you can familiarise yourself with:</w:t>
      </w:r>
    </w:p>
    <w:p w14:paraId="18FF0C67" w14:textId="77777777" w:rsidR="00A76068" w:rsidRPr="00A76068" w:rsidRDefault="00A76068" w:rsidP="00A76068">
      <w:pPr>
        <w:spacing w:after="240" w:line="420" w:lineRule="atLeast"/>
        <w:textAlignment w:val="baseline"/>
        <w:outlineLvl w:val="3"/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</w:pPr>
      <w:hyperlink r:id="rId4" w:tgtFrame="_blank" w:history="1">
        <w:r w:rsidRPr="00A76068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Everyone deserves to play</w:t>
        </w:r>
      </w:hyperlink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> | Transcend Australia</w:t>
      </w:r>
    </w:p>
    <w:p w14:paraId="0B8B7ED3" w14:textId="77777777" w:rsidR="00A76068" w:rsidRPr="00A76068" w:rsidRDefault="00A76068" w:rsidP="00A76068">
      <w:pPr>
        <w:spacing w:after="240" w:line="420" w:lineRule="atLeast"/>
        <w:textAlignment w:val="baseline"/>
        <w:outlineLvl w:val="3"/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</w:pPr>
      <w:hyperlink r:id="rId5" w:tgtFrame="_blank" w:history="1">
        <w:r w:rsidRPr="00A76068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Sport</w:t>
        </w:r>
      </w:hyperlink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 xml:space="preserve"> | </w:t>
      </w:r>
      <w:proofErr w:type="spellStart"/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>TransHub</w:t>
      </w:r>
      <w:proofErr w:type="spellEnd"/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 xml:space="preserve"> (ACON)</w:t>
      </w:r>
    </w:p>
    <w:p w14:paraId="018D08FF" w14:textId="77777777" w:rsidR="00A76068" w:rsidRPr="00A76068" w:rsidRDefault="00A76068" w:rsidP="00A76068">
      <w:pPr>
        <w:spacing w:after="240" w:line="420" w:lineRule="atLeast"/>
        <w:textAlignment w:val="baseline"/>
        <w:outlineLvl w:val="3"/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</w:pPr>
      <w:hyperlink r:id="rId6" w:tgtFrame="_blank" w:history="1">
        <w:r w:rsidRPr="00A76068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Guidelines for the inclusion of transgender and gender diverse people in sport</w:t>
        </w:r>
      </w:hyperlink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 xml:space="preserve"> | Australian Human Rights Commission / </w:t>
      </w:r>
      <w:proofErr w:type="spellStart"/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>SportAus</w:t>
      </w:r>
      <w:proofErr w:type="spellEnd"/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 xml:space="preserve"> / Major Professional and Participation Sports</w:t>
      </w:r>
    </w:p>
    <w:p w14:paraId="1A9ED5C9" w14:textId="25BB7EC8" w:rsidR="00A76068" w:rsidRPr="00A76068" w:rsidRDefault="00A76068" w:rsidP="00A76068">
      <w:pPr>
        <w:spacing w:after="240" w:line="420" w:lineRule="atLeast"/>
        <w:textAlignment w:val="baseline"/>
        <w:outlineLvl w:val="3"/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</w:pPr>
      <w:hyperlink r:id="rId7" w:tgtFrame="_blank" w:history="1">
        <w:r w:rsidRPr="00A76068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Guideline: Trans and gender diverse inclusion in sport</w:t>
        </w:r>
      </w:hyperlink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> | Victorian Equal Opportunity &amp; Human Rights Commission [Victoria]</w:t>
      </w:r>
    </w:p>
    <w:p w14:paraId="5A7C4DDF" w14:textId="77777777" w:rsidR="00A76068" w:rsidRPr="00A76068" w:rsidRDefault="00A76068" w:rsidP="00A76068">
      <w:pPr>
        <w:spacing w:after="240" w:line="420" w:lineRule="atLeast"/>
        <w:textAlignment w:val="baseline"/>
        <w:outlineLvl w:val="3"/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</w:pPr>
      <w:hyperlink r:id="rId8" w:tgtFrame="_blank" w:history="1">
        <w:r w:rsidRPr="00A76068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All of Us: Health and Physical Education Resource — Understanding gender diversity, sexual diversity and intersex topics for years 7 and 8</w:t>
        </w:r>
      </w:hyperlink>
      <w:r w:rsidRPr="00A76068">
        <w:rPr>
          <w:rFonts w:ascii="Work Sans" w:eastAsia="Times New Roman" w:hAnsi="Work Sans" w:cs="Times New Roman"/>
          <w:b/>
          <w:bCs/>
          <w:color w:val="000000"/>
          <w:kern w:val="0"/>
          <w:lang w:eastAsia="en-GB"/>
          <w14:ligatures w14:val="none"/>
        </w:rPr>
        <w:t> | Safe Schools Coalition / Minus18</w:t>
      </w:r>
    </w:p>
    <w:p w14:paraId="6DC43EC9" w14:textId="77777777" w:rsidR="00A76068" w:rsidRPr="00A76068" w:rsidRDefault="00A76068" w:rsidP="00A76068">
      <w:pPr>
        <w:spacing w:after="240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If you need more info, you can reach me at &lt;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your phone number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&gt; and &lt;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email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&gt;. For professional advice, </w:t>
      </w:r>
      <w:hyperlink r:id="rId9" w:tgtFrame="_blank" w:history="1">
        <w:r w:rsidRPr="00A76068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contact Proud2Play</w:t>
        </w:r>
      </w:hyperlink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or visit the </w:t>
      </w:r>
      <w:hyperlink r:id="rId10" w:tgtFrame="_blank" w:history="1">
        <w:r w:rsidRPr="00A76068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Proud2Play website</w:t>
        </w:r>
      </w:hyperlink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, where you’ll find </w:t>
      </w:r>
      <w:hyperlink r:id="rId11" w:tgtFrame="_blank" w:history="1">
        <w:r w:rsidRPr="00A76068">
          <w:rPr>
            <w:rFonts w:ascii="Arial" w:eastAsia="Times New Roman" w:hAnsi="Arial" w:cs="Arial"/>
            <w:color w:val="000000"/>
            <w:kern w:val="0"/>
            <w:u w:val="single"/>
            <w:bdr w:val="none" w:sz="0" w:space="0" w:color="auto" w:frame="1"/>
            <w:lang w:eastAsia="en-GB"/>
            <w14:ligatures w14:val="none"/>
          </w:rPr>
          <w:t>resources</w:t>
        </w:r>
      </w:hyperlink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specifically developed for sports clubs to better support LGBTQA+ inclusion.</w:t>
      </w:r>
    </w:p>
    <w:p w14:paraId="1CA99437" w14:textId="77777777" w:rsidR="00A76068" w:rsidRPr="00A76068" w:rsidRDefault="00A76068" w:rsidP="00A76068">
      <w:pPr>
        <w:spacing w:after="225"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Thanks,</w:t>
      </w:r>
    </w:p>
    <w:p w14:paraId="30A7CABD" w14:textId="77777777" w:rsidR="00A76068" w:rsidRPr="00A76068" w:rsidRDefault="00A76068" w:rsidP="00A76068">
      <w:pPr>
        <w:spacing w:line="420" w:lineRule="atLeast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&lt;</w:t>
      </w:r>
      <w:r w:rsidRPr="00A76068">
        <w:rPr>
          <w:rFonts w:ascii="inherit" w:eastAsia="Times New Roman" w:hAnsi="inherit" w:cs="Arial"/>
          <w:color w:val="000000"/>
          <w:kern w:val="0"/>
          <w:u w:val="single"/>
          <w:bdr w:val="none" w:sz="0" w:space="0" w:color="auto" w:frame="1"/>
          <w:lang w:eastAsia="en-GB"/>
          <w14:ligatures w14:val="none"/>
        </w:rPr>
        <w:t>your name</w:t>
      </w:r>
      <w:r w:rsidRPr="00A76068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&gt;</w:t>
      </w:r>
    </w:p>
    <w:p w14:paraId="4188052B" w14:textId="77777777" w:rsidR="0061644C" w:rsidRDefault="00000000"/>
    <w:sectPr w:rsidR="0061644C" w:rsidSect="00CC46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68"/>
    <w:rsid w:val="002F24B4"/>
    <w:rsid w:val="00681D8A"/>
    <w:rsid w:val="00683316"/>
    <w:rsid w:val="00A76068"/>
    <w:rsid w:val="00BC3716"/>
    <w:rsid w:val="00C54773"/>
    <w:rsid w:val="00CC4611"/>
    <w:rsid w:val="00D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0EBC3"/>
  <w15:chartTrackingRefBased/>
  <w15:docId w15:val="{68AFBD7F-8CD7-BD4A-9BEB-E93F5916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7606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6068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60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A76068"/>
  </w:style>
  <w:style w:type="character" w:styleId="Hyperlink">
    <w:name w:val="Hyperlink"/>
    <w:basedOn w:val="DefaultParagraphFont"/>
    <w:uiPriority w:val="99"/>
    <w:semiHidden/>
    <w:unhideWhenUsed/>
    <w:rsid w:val="00A76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wellbeinghub.edu.au/media/9299/all-of-us-online-version-may-2016-v3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umanrights.vic.gov.au/static/211b268189fcb93ac9d5f06b8c42978b/Resource-Guidelines-Trans_inclusion_spor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manrights.gov.au/sites/default/files/document/publication/ahrc_transgender_and_gender_diverse_guidelines_2019.pdf" TargetMode="External"/><Relationship Id="rId11" Type="http://schemas.openxmlformats.org/officeDocument/2006/relationships/hyperlink" Target="https://www.proud2play.org.au/resources" TargetMode="External"/><Relationship Id="rId5" Type="http://schemas.openxmlformats.org/officeDocument/2006/relationships/hyperlink" Target="https://www.transhub.org.au/sport" TargetMode="External"/><Relationship Id="rId10" Type="http://schemas.openxmlformats.org/officeDocument/2006/relationships/hyperlink" Target="https://www.proud2play.org.au/" TargetMode="External"/><Relationship Id="rId4" Type="http://schemas.openxmlformats.org/officeDocument/2006/relationships/hyperlink" Target="https://transcend.org.au/sport/" TargetMode="External"/><Relationship Id="rId9" Type="http://schemas.openxmlformats.org/officeDocument/2006/relationships/hyperlink" Target="https://www.proud2play.org.au/contact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1652</Characters>
  <Application>Microsoft Office Word</Application>
  <DocSecurity>0</DocSecurity>
  <Lines>32</Lines>
  <Paragraphs>10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Dave</dc:creator>
  <cp:keywords/>
  <dc:description/>
  <cp:lastModifiedBy>Forster, Dave</cp:lastModifiedBy>
  <cp:revision>1</cp:revision>
  <dcterms:created xsi:type="dcterms:W3CDTF">2023-05-13T10:26:00Z</dcterms:created>
  <dcterms:modified xsi:type="dcterms:W3CDTF">2023-05-13T10:28:00Z</dcterms:modified>
</cp:coreProperties>
</file>